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0E2F69" w:rsidRDefault="000E2F69">
      <w:pPr>
        <w:tabs>
          <w:tab w:val="left" w:pos="2141"/>
        </w:tabs>
        <w:spacing w:before="89"/>
        <w:ind w:lef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COMUNE </w:t>
      </w:r>
      <w:r w:rsidR="00C67FCD" w:rsidRPr="000E2F69">
        <w:rPr>
          <w:b/>
          <w:sz w:val="28"/>
          <w:szCs w:val="28"/>
        </w:rPr>
        <w:t>DI</w:t>
      </w:r>
      <w:r w:rsidR="002756C1" w:rsidRPr="000E2F69">
        <w:rPr>
          <w:b/>
          <w:sz w:val="28"/>
          <w:szCs w:val="28"/>
        </w:rPr>
        <w:t xml:space="preserve"> RECANATI</w:t>
      </w:r>
    </w:p>
    <w:p w:rsidR="00CA67A8" w:rsidRDefault="00C67FCD" w:rsidP="000E2F69">
      <w:pPr>
        <w:pStyle w:val="Corpotesto"/>
        <w:spacing w:before="101"/>
        <w:ind w:left="182"/>
        <w:jc w:val="center"/>
      </w:pPr>
      <w:r>
        <w:t xml:space="preserve">LEGGE 10 aprile 1951, n. 287 e </w:t>
      </w:r>
      <w:proofErr w:type="spellStart"/>
      <w:r>
        <w:t>s.m.i</w:t>
      </w:r>
      <w:proofErr w:type="spellEnd"/>
    </w:p>
    <w:p w:rsidR="00CA67A8" w:rsidRDefault="00CA67A8">
      <w:pPr>
        <w:pStyle w:val="Corpotesto"/>
        <w:rPr>
          <w:sz w:val="28"/>
        </w:rPr>
      </w:pPr>
    </w:p>
    <w:p w:rsidR="00CA67A8" w:rsidRDefault="00C67FCD">
      <w:pPr>
        <w:pStyle w:val="Corpotesto"/>
        <w:spacing w:before="1"/>
        <w:ind w:left="1734"/>
      </w:pPr>
      <w:r>
        <w:t>DOMANDA DI ISCRIZIONE NELL'ALBO DEI GIUDICI POPOLARI</w:t>
      </w:r>
    </w:p>
    <w:p w:rsidR="000E2F69" w:rsidRDefault="000E2F69">
      <w:pPr>
        <w:pStyle w:val="Corpotesto"/>
        <w:spacing w:before="0" w:line="261" w:lineRule="auto"/>
        <w:ind w:left="7262" w:right="2104"/>
      </w:pPr>
    </w:p>
    <w:p w:rsidR="00CA67A8" w:rsidRDefault="00C67FCD">
      <w:pPr>
        <w:pStyle w:val="Corpotesto"/>
        <w:spacing w:before="0" w:line="261" w:lineRule="auto"/>
        <w:ind w:left="7262" w:right="2104"/>
      </w:pPr>
      <w:r>
        <w:t>Al Sindaco del Comune</w:t>
      </w:r>
    </w:p>
    <w:p w:rsidR="00CA67A8" w:rsidRDefault="00C67FCD">
      <w:pPr>
        <w:pStyle w:val="Corpotesto"/>
        <w:tabs>
          <w:tab w:val="left" w:pos="1890"/>
        </w:tabs>
        <w:spacing w:before="1"/>
        <w:ind w:right="1645"/>
        <w:jc w:val="right"/>
        <w:rPr>
          <w:rFonts w:ascii="Times New Roman"/>
        </w:rPr>
      </w:pPr>
      <w:proofErr w:type="gramStart"/>
      <w:r>
        <w:t>di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 w:rsidR="002756C1">
        <w:rPr>
          <w:rFonts w:ascii="Times New Roman"/>
          <w:u w:val="single"/>
        </w:rPr>
        <w:t>RECANATI</w:t>
      </w:r>
      <w:proofErr w:type="gramEnd"/>
      <w:r>
        <w:rPr>
          <w:rFonts w:ascii="Times New Roman"/>
          <w:u w:val="single"/>
        </w:rPr>
        <w:tab/>
      </w:r>
    </w:p>
    <w:p w:rsidR="00CA67A8" w:rsidRDefault="00C67FCD">
      <w:pPr>
        <w:pStyle w:val="Corpotesto"/>
        <w:tabs>
          <w:tab w:val="left" w:pos="4212"/>
          <w:tab w:val="left" w:pos="5875"/>
          <w:tab w:val="left" w:pos="7570"/>
          <w:tab w:val="left" w:pos="9523"/>
          <w:tab w:val="left" w:pos="10589"/>
          <w:tab w:val="left" w:pos="10631"/>
          <w:tab w:val="left" w:pos="10683"/>
        </w:tabs>
        <w:spacing w:before="102" w:line="393" w:lineRule="auto"/>
        <w:ind w:left="182" w:right="114"/>
      </w:pPr>
      <w:r>
        <w:t>Il/La</w:t>
      </w:r>
      <w:r>
        <w:rPr>
          <w:spacing w:val="22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  <w:r>
        <w:rPr>
          <w:rFonts w:ascii="Times New Roman"/>
        </w:rPr>
        <w:t xml:space="preserve">                                                                                                                                       </w:t>
      </w:r>
      <w:r>
        <w:t>nato/a</w:t>
      </w:r>
      <w:r>
        <w:rPr>
          <w:spacing w:val="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di</w:t>
      </w:r>
      <w:proofErr w:type="gramEnd"/>
      <w:r>
        <w:rPr>
          <w:spacing w:val="3"/>
        </w:rPr>
        <w:t xml:space="preserve"> </w:t>
      </w:r>
      <w:r>
        <w:t>professione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5"/>
        </w:rPr>
        <w:t xml:space="preserve"> </w:t>
      </w:r>
      <w:r>
        <w:t>(facoltativo)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5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e-mail</w:t>
      </w:r>
      <w:r>
        <w:rPr>
          <w:spacing w:val="-27"/>
        </w:rPr>
        <w:t xml:space="preserve"> </w:t>
      </w:r>
      <w:r>
        <w:t>(facoltativa)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 possesso dei requisiti stabiliti dalla legge 10 aprile 1951, n.</w:t>
      </w:r>
      <w:r>
        <w:rPr>
          <w:spacing w:val="16"/>
        </w:rPr>
        <w:t xml:space="preserve"> </w:t>
      </w:r>
      <w:r>
        <w:t>287,</w:t>
      </w:r>
    </w:p>
    <w:p w:rsidR="00CA67A8" w:rsidRDefault="00C67FCD">
      <w:pPr>
        <w:pStyle w:val="Corpotesto"/>
        <w:spacing w:before="0" w:line="271" w:lineRule="exact"/>
        <w:ind w:left="27"/>
        <w:jc w:val="center"/>
      </w:pPr>
      <w:r>
        <w:t>CHIEDE</w:t>
      </w:r>
    </w:p>
    <w:p w:rsidR="00CA67A8" w:rsidRDefault="00C67FCD">
      <w:pPr>
        <w:pStyle w:val="Corpotesto"/>
        <w:spacing w:before="173"/>
        <w:ind w:left="182"/>
      </w:pPr>
      <w:proofErr w:type="gramStart"/>
      <w:r>
        <w:t>di</w:t>
      </w:r>
      <w:proofErr w:type="gramEnd"/>
      <w:r>
        <w:t xml:space="preserve"> essere iscritto negli elenchi dei Giudici Popolari</w:t>
      </w:r>
    </w:p>
    <w:p w:rsidR="00CA67A8" w:rsidRDefault="00C67FCD">
      <w:pPr>
        <w:pStyle w:val="Paragrafoelenco"/>
        <w:numPr>
          <w:ilvl w:val="0"/>
          <w:numId w:val="5"/>
        </w:numPr>
        <w:tabs>
          <w:tab w:val="left" w:pos="424"/>
        </w:tabs>
        <w:spacing w:before="5"/>
        <w:rPr>
          <w:sz w:val="24"/>
          <w:u w:val="none"/>
        </w:rPr>
      </w:pPr>
      <w:proofErr w:type="gramStart"/>
      <w:r>
        <w:rPr>
          <w:sz w:val="24"/>
          <w:u w:val="none"/>
        </w:rPr>
        <w:t>per</w:t>
      </w:r>
      <w:proofErr w:type="gramEnd"/>
      <w:r>
        <w:rPr>
          <w:sz w:val="24"/>
          <w:u w:val="none"/>
        </w:rPr>
        <w:t xml:space="preserve"> le Corti</w:t>
      </w:r>
      <w:r>
        <w:rPr>
          <w:spacing w:val="9"/>
          <w:sz w:val="24"/>
          <w:u w:val="none"/>
        </w:rPr>
        <w:t xml:space="preserve"> </w:t>
      </w:r>
      <w:r>
        <w:rPr>
          <w:sz w:val="24"/>
          <w:u w:val="none"/>
        </w:rPr>
        <w:t>d'Assise</w:t>
      </w:r>
    </w:p>
    <w:p w:rsidR="00CA67A8" w:rsidRDefault="00C67FCD">
      <w:pPr>
        <w:pStyle w:val="Paragrafoelenco"/>
        <w:numPr>
          <w:ilvl w:val="0"/>
          <w:numId w:val="5"/>
        </w:numPr>
        <w:tabs>
          <w:tab w:val="left" w:pos="424"/>
        </w:tabs>
        <w:rPr>
          <w:sz w:val="24"/>
          <w:u w:val="none"/>
        </w:rPr>
      </w:pPr>
      <w:r>
        <w:rPr>
          <w:sz w:val="24"/>
          <w:u w:val="none"/>
        </w:rPr>
        <w:t>per le Corti d'Assise di</w:t>
      </w:r>
      <w:r>
        <w:rPr>
          <w:spacing w:val="17"/>
          <w:sz w:val="24"/>
          <w:u w:val="none"/>
        </w:rPr>
        <w:t xml:space="preserve"> </w:t>
      </w:r>
      <w:r>
        <w:rPr>
          <w:sz w:val="24"/>
          <w:u w:val="none"/>
        </w:rPr>
        <w:t>Appello</w:t>
      </w:r>
    </w:p>
    <w:p w:rsidR="000E2F69" w:rsidRPr="000E2F69" w:rsidRDefault="000E2F69" w:rsidP="000E2F69">
      <w:pPr>
        <w:pStyle w:val="Paragrafoelenco"/>
        <w:tabs>
          <w:tab w:val="left" w:pos="424"/>
        </w:tabs>
        <w:ind w:left="424" w:firstLine="0"/>
        <w:rPr>
          <w:b/>
          <w:i/>
          <w:sz w:val="20"/>
          <w:szCs w:val="20"/>
          <w:u w:val="none"/>
        </w:rPr>
      </w:pPr>
      <w:r w:rsidRPr="000E2F69">
        <w:rPr>
          <w:b/>
          <w:i/>
          <w:sz w:val="20"/>
          <w:szCs w:val="20"/>
          <w:u w:val="none"/>
        </w:rPr>
        <w:t>(</w:t>
      </w:r>
      <w:proofErr w:type="gramStart"/>
      <w:r w:rsidRPr="000E2F69">
        <w:rPr>
          <w:b/>
          <w:i/>
          <w:sz w:val="20"/>
          <w:szCs w:val="20"/>
          <w:u w:val="none"/>
        </w:rPr>
        <w:t>barrare</w:t>
      </w:r>
      <w:proofErr w:type="gramEnd"/>
      <w:r w:rsidRPr="000E2F69">
        <w:rPr>
          <w:b/>
          <w:i/>
          <w:sz w:val="20"/>
          <w:szCs w:val="20"/>
          <w:u w:val="none"/>
        </w:rPr>
        <w:t xml:space="preserve"> quello che non interessa)</w:t>
      </w:r>
    </w:p>
    <w:p w:rsidR="00CA67A8" w:rsidRDefault="00CA67A8">
      <w:pPr>
        <w:pStyle w:val="Corpotesto"/>
        <w:spacing w:before="4"/>
        <w:rPr>
          <w:sz w:val="28"/>
        </w:rPr>
      </w:pPr>
    </w:p>
    <w:p w:rsidR="00CA67A8" w:rsidRDefault="00C67FCD">
      <w:pPr>
        <w:pStyle w:val="Corpotesto"/>
        <w:spacing w:before="1" w:line="261" w:lineRule="auto"/>
        <w:ind w:left="182"/>
      </w:pPr>
      <w:r>
        <w:t>Essendo a conoscenza di quanto prescritto dall’art 76 del D.P.R. n. 445/2000 sulla responsabilità penale cui può andare incontro in caso di dichiarazioni mendaci, sotto la sua responsabilità</w:t>
      </w:r>
    </w:p>
    <w:p w:rsidR="00CA67A8" w:rsidRDefault="00C67FCD">
      <w:pPr>
        <w:pStyle w:val="Corpotesto"/>
        <w:spacing w:before="175"/>
        <w:ind w:left="27"/>
        <w:jc w:val="center"/>
      </w:pPr>
      <w:r>
        <w:rPr>
          <w:w w:val="105"/>
        </w:rPr>
        <w:t>DICHIARA</w:t>
      </w:r>
    </w:p>
    <w:p w:rsidR="002756C1" w:rsidRPr="002756C1" w:rsidRDefault="00C67FCD" w:rsidP="002756C1">
      <w:pPr>
        <w:pStyle w:val="Paragrafoelenco"/>
        <w:numPr>
          <w:ilvl w:val="0"/>
          <w:numId w:val="4"/>
        </w:numPr>
        <w:tabs>
          <w:tab w:val="left" w:pos="454"/>
          <w:tab w:val="left" w:pos="7832"/>
        </w:tabs>
        <w:spacing w:before="176" w:line="386" w:lineRule="auto"/>
        <w:ind w:right="243" w:firstLine="0"/>
        <w:rPr>
          <w:rFonts w:ascii="Times New Roman"/>
          <w:i/>
          <w:sz w:val="24"/>
          <w:u w:val="none"/>
        </w:rPr>
      </w:pPr>
      <w:proofErr w:type="gramStart"/>
      <w:r w:rsidRPr="002756C1">
        <w:rPr>
          <w:sz w:val="24"/>
          <w:u w:val="none"/>
        </w:rPr>
        <w:t>di</w:t>
      </w:r>
      <w:proofErr w:type="gramEnd"/>
      <w:r w:rsidRPr="002756C1">
        <w:rPr>
          <w:sz w:val="24"/>
          <w:u w:val="none"/>
        </w:rPr>
        <w:t xml:space="preserve"> essere iscritto nelle liste elettorali del</w:t>
      </w:r>
      <w:r w:rsidRPr="002756C1">
        <w:rPr>
          <w:spacing w:val="3"/>
          <w:sz w:val="24"/>
          <w:u w:val="none"/>
        </w:rPr>
        <w:t xml:space="preserve"> </w:t>
      </w:r>
      <w:r w:rsidRPr="002756C1">
        <w:rPr>
          <w:sz w:val="24"/>
          <w:u w:val="none"/>
        </w:rPr>
        <w:t>Comune di</w:t>
      </w:r>
      <w:r w:rsidR="002756C1" w:rsidRPr="002756C1">
        <w:rPr>
          <w:sz w:val="24"/>
          <w:u w:val="none"/>
        </w:rPr>
        <w:t xml:space="preserve"> RECANATI</w:t>
      </w:r>
    </w:p>
    <w:p w:rsidR="00CA67A8" w:rsidRPr="002756C1" w:rsidRDefault="00C67FCD" w:rsidP="002756C1">
      <w:pPr>
        <w:pStyle w:val="Paragrafoelenco"/>
        <w:numPr>
          <w:ilvl w:val="0"/>
          <w:numId w:val="4"/>
        </w:numPr>
        <w:tabs>
          <w:tab w:val="left" w:pos="454"/>
          <w:tab w:val="left" w:pos="7832"/>
        </w:tabs>
        <w:spacing w:before="176" w:line="386" w:lineRule="auto"/>
        <w:ind w:right="243" w:firstLine="0"/>
        <w:rPr>
          <w:rFonts w:ascii="Times New Roman"/>
          <w:i/>
          <w:sz w:val="24"/>
          <w:u w:val="none"/>
        </w:rPr>
      </w:pPr>
      <w:proofErr w:type="gramStart"/>
      <w:r w:rsidRPr="002756C1">
        <w:rPr>
          <w:sz w:val="24"/>
          <w:u w:val="none"/>
        </w:rPr>
        <w:t>di</w:t>
      </w:r>
      <w:proofErr w:type="gramEnd"/>
      <w:r w:rsidRPr="002756C1">
        <w:rPr>
          <w:sz w:val="24"/>
          <w:u w:val="none"/>
        </w:rPr>
        <w:t xml:space="preserve"> essere in possesso del titolo di</w:t>
      </w:r>
      <w:r w:rsidRPr="002756C1">
        <w:rPr>
          <w:spacing w:val="24"/>
          <w:sz w:val="24"/>
          <w:u w:val="none"/>
        </w:rPr>
        <w:t xml:space="preserve"> </w:t>
      </w:r>
      <w:r w:rsidRPr="002756C1">
        <w:rPr>
          <w:sz w:val="24"/>
          <w:u w:val="none"/>
        </w:rPr>
        <w:t>studio</w:t>
      </w:r>
      <w:r w:rsidRPr="002756C1">
        <w:rPr>
          <w:spacing w:val="4"/>
          <w:sz w:val="24"/>
          <w:u w:val="none"/>
        </w:rPr>
        <w:t xml:space="preserve"> </w:t>
      </w:r>
      <w:r w:rsidRPr="002756C1">
        <w:rPr>
          <w:sz w:val="24"/>
          <w:u w:val="none"/>
        </w:rPr>
        <w:t>di</w:t>
      </w:r>
      <w:r w:rsidRPr="002756C1">
        <w:rPr>
          <w:spacing w:val="2"/>
          <w:sz w:val="24"/>
          <w:u w:val="none"/>
        </w:rPr>
        <w:t xml:space="preserve"> </w:t>
      </w:r>
      <w:r w:rsidRPr="002756C1">
        <w:rPr>
          <w:rFonts w:ascii="Times New Roman"/>
          <w:sz w:val="24"/>
        </w:rPr>
        <w:t xml:space="preserve"> </w:t>
      </w:r>
      <w:r w:rsidRPr="002756C1">
        <w:rPr>
          <w:rFonts w:ascii="Times New Roman"/>
          <w:sz w:val="24"/>
        </w:rPr>
        <w:tab/>
      </w:r>
      <w:r w:rsidRPr="002756C1">
        <w:rPr>
          <w:rFonts w:ascii="Times New Roman"/>
          <w:sz w:val="24"/>
        </w:rPr>
        <w:tab/>
      </w:r>
      <w:r w:rsidRPr="002756C1">
        <w:rPr>
          <w:rFonts w:ascii="Times New Roman"/>
          <w:sz w:val="24"/>
          <w:u w:val="none"/>
        </w:rPr>
        <w:t xml:space="preserve"> </w:t>
      </w:r>
      <w:r w:rsidRPr="002756C1">
        <w:rPr>
          <w:w w:val="97"/>
          <w:sz w:val="24"/>
          <w:u w:val="none"/>
        </w:rPr>
        <w:t xml:space="preserve">                                                                              </w:t>
      </w:r>
      <w:r w:rsidRPr="002756C1">
        <w:rPr>
          <w:sz w:val="24"/>
          <w:u w:val="none"/>
        </w:rPr>
        <w:t>conseguito</w:t>
      </w:r>
      <w:r w:rsidRPr="002756C1">
        <w:rPr>
          <w:spacing w:val="2"/>
          <w:sz w:val="24"/>
          <w:u w:val="none"/>
        </w:rPr>
        <w:t xml:space="preserve"> </w:t>
      </w:r>
      <w:r w:rsidRPr="002756C1">
        <w:rPr>
          <w:sz w:val="24"/>
          <w:u w:val="none"/>
        </w:rPr>
        <w:t>in</w:t>
      </w:r>
      <w:r w:rsidRPr="002756C1">
        <w:rPr>
          <w:spacing w:val="2"/>
          <w:sz w:val="24"/>
          <w:u w:val="none"/>
        </w:rPr>
        <w:t xml:space="preserve"> </w:t>
      </w:r>
      <w:r w:rsidRPr="002756C1">
        <w:rPr>
          <w:sz w:val="24"/>
          <w:u w:val="none"/>
        </w:rPr>
        <w:t>data</w:t>
      </w:r>
      <w:r w:rsidRPr="002756C1">
        <w:rPr>
          <w:sz w:val="24"/>
        </w:rPr>
        <w:t xml:space="preserve"> </w:t>
      </w:r>
      <w:r w:rsidRPr="002756C1">
        <w:rPr>
          <w:sz w:val="24"/>
        </w:rPr>
        <w:tab/>
      </w:r>
      <w:r w:rsidRPr="002756C1">
        <w:rPr>
          <w:sz w:val="24"/>
          <w:u w:val="none"/>
        </w:rPr>
        <w:t>presso</w:t>
      </w:r>
      <w:r w:rsidRPr="002756C1">
        <w:rPr>
          <w:sz w:val="24"/>
        </w:rPr>
        <w:tab/>
      </w:r>
      <w:r w:rsidR="000E2F69">
        <w:rPr>
          <w:sz w:val="24"/>
        </w:rPr>
        <w:t>__________________</w:t>
      </w:r>
      <w:r w:rsidRPr="002756C1">
        <w:rPr>
          <w:sz w:val="24"/>
          <w:u w:val="none"/>
        </w:rPr>
        <w:t xml:space="preserve"> </w:t>
      </w:r>
      <w:r w:rsidRPr="002756C1">
        <w:rPr>
          <w:rFonts w:ascii="Times New Roman"/>
          <w:i/>
          <w:spacing w:val="-2"/>
          <w:w w:val="95"/>
          <w:sz w:val="24"/>
          <w:u w:val="none"/>
        </w:rPr>
        <w:t>(se</w:t>
      </w:r>
      <w:r w:rsidRPr="002756C1">
        <w:rPr>
          <w:rFonts w:ascii="Times New Roman"/>
          <w:i/>
          <w:spacing w:val="7"/>
          <w:w w:val="95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possibile,</w:t>
      </w:r>
      <w:r w:rsidRPr="002756C1">
        <w:rPr>
          <w:rFonts w:ascii="Times New Roman"/>
          <w:i/>
          <w:spacing w:val="-17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allegare</w:t>
      </w:r>
      <w:r w:rsidRPr="002756C1">
        <w:rPr>
          <w:rFonts w:ascii="Times New Roman"/>
          <w:i/>
          <w:spacing w:val="-18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copia</w:t>
      </w:r>
      <w:r w:rsidRPr="002756C1">
        <w:rPr>
          <w:rFonts w:ascii="Times New Roman"/>
          <w:i/>
          <w:spacing w:val="-17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fotostatica</w:t>
      </w:r>
      <w:r w:rsidRPr="002756C1">
        <w:rPr>
          <w:rFonts w:ascii="Times New Roman"/>
          <w:i/>
          <w:spacing w:val="-17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non</w:t>
      </w:r>
      <w:r w:rsidRPr="002756C1">
        <w:rPr>
          <w:rFonts w:ascii="Times New Roman"/>
          <w:i/>
          <w:spacing w:val="-18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autenticata</w:t>
      </w:r>
      <w:r w:rsidRPr="002756C1">
        <w:rPr>
          <w:rFonts w:ascii="Times New Roman"/>
          <w:i/>
          <w:spacing w:val="-17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del</w:t>
      </w:r>
      <w:r w:rsidRPr="002756C1">
        <w:rPr>
          <w:rFonts w:ascii="Times New Roman"/>
          <w:i/>
          <w:spacing w:val="-17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titolo</w:t>
      </w:r>
      <w:r w:rsidRPr="002756C1">
        <w:rPr>
          <w:rFonts w:ascii="Times New Roman"/>
          <w:i/>
          <w:spacing w:val="-17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di</w:t>
      </w:r>
      <w:r w:rsidRPr="002756C1">
        <w:rPr>
          <w:rFonts w:ascii="Times New Roman"/>
          <w:i/>
          <w:spacing w:val="-19"/>
          <w:sz w:val="24"/>
          <w:u w:val="none"/>
        </w:rPr>
        <w:t xml:space="preserve"> </w:t>
      </w:r>
      <w:r w:rsidRPr="002756C1">
        <w:rPr>
          <w:rFonts w:ascii="Times New Roman"/>
          <w:i/>
          <w:sz w:val="24"/>
          <w:u w:val="none"/>
        </w:rPr>
        <w:t>studio)</w:t>
      </w:r>
    </w:p>
    <w:p w:rsidR="00CA67A8" w:rsidRDefault="00C67FCD">
      <w:pPr>
        <w:pStyle w:val="Corpotesto"/>
        <w:tabs>
          <w:tab w:val="left" w:pos="1621"/>
          <w:tab w:val="left" w:pos="3836"/>
          <w:tab w:val="left" w:pos="5845"/>
          <w:tab w:val="left" w:pos="10057"/>
        </w:tabs>
        <w:spacing w:before="159"/>
        <w:ind w:left="18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-24"/>
        </w:rPr>
        <w:t xml:space="preserve"> </w:t>
      </w:r>
      <w:r>
        <w:t>richiedente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A67A8" w:rsidRDefault="00CA67A8">
      <w:pPr>
        <w:pStyle w:val="Corpotesto"/>
        <w:rPr>
          <w:rFonts w:ascii="Times New Roman"/>
          <w:sz w:val="18"/>
        </w:rPr>
      </w:pPr>
    </w:p>
    <w:p w:rsidR="00CA67A8" w:rsidRPr="000E2F69" w:rsidRDefault="000E2F69">
      <w:pPr>
        <w:spacing w:before="98" w:line="252" w:lineRule="auto"/>
        <w:ind w:left="182"/>
        <w:rPr>
          <w:rFonts w:ascii="Times New Roman" w:hAnsi="Times New Roman"/>
          <w:b/>
          <w:i/>
        </w:rPr>
      </w:pPr>
      <w:r w:rsidRPr="000E2F69">
        <w:rPr>
          <w:rFonts w:ascii="Times New Roman" w:hAnsi="Times New Roman"/>
          <w:b/>
          <w:i/>
        </w:rPr>
        <w:t>N.B</w:t>
      </w:r>
      <w:r>
        <w:rPr>
          <w:rFonts w:ascii="Times New Roman" w:hAnsi="Times New Roman"/>
          <w:i/>
        </w:rPr>
        <w:t xml:space="preserve">. </w:t>
      </w:r>
      <w:r w:rsidR="00C67FCD" w:rsidRPr="000E2F69">
        <w:rPr>
          <w:rFonts w:ascii="Times New Roman" w:hAnsi="Times New Roman"/>
          <w:b/>
          <w:i/>
        </w:rPr>
        <w:t>In</w:t>
      </w:r>
      <w:r w:rsidR="00C67FCD" w:rsidRPr="000E2F69">
        <w:rPr>
          <w:rFonts w:ascii="Times New Roman" w:hAnsi="Times New Roman"/>
          <w:b/>
          <w:i/>
          <w:spacing w:val="-16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caso</w:t>
      </w:r>
      <w:r w:rsidR="00C67FCD" w:rsidRPr="000E2F69">
        <w:rPr>
          <w:rFonts w:ascii="Times New Roman" w:hAnsi="Times New Roman"/>
          <w:b/>
          <w:i/>
          <w:spacing w:val="-14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di</w:t>
      </w:r>
      <w:r w:rsidR="00C67FCD" w:rsidRPr="000E2F69">
        <w:rPr>
          <w:rFonts w:ascii="Times New Roman" w:hAnsi="Times New Roman"/>
          <w:b/>
          <w:i/>
          <w:spacing w:val="-15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presentazione</w:t>
      </w:r>
      <w:r w:rsidR="00C67FCD" w:rsidRPr="000E2F69">
        <w:rPr>
          <w:rFonts w:ascii="Times New Roman" w:hAnsi="Times New Roman"/>
          <w:b/>
          <w:i/>
          <w:spacing w:val="-14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allo</w:t>
      </w:r>
      <w:r w:rsidR="00C67FCD" w:rsidRPr="000E2F69">
        <w:rPr>
          <w:rFonts w:ascii="Times New Roman" w:hAnsi="Times New Roman"/>
          <w:b/>
          <w:i/>
          <w:spacing w:val="-16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sportello</w:t>
      </w:r>
      <w:r w:rsidR="00C67FCD" w:rsidRPr="000E2F69">
        <w:rPr>
          <w:rFonts w:ascii="Times New Roman" w:hAnsi="Times New Roman"/>
          <w:b/>
          <w:i/>
          <w:spacing w:val="-14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firmare</w:t>
      </w:r>
      <w:r w:rsidR="00C67FCD" w:rsidRPr="000E2F69">
        <w:rPr>
          <w:rFonts w:ascii="Times New Roman" w:hAnsi="Times New Roman"/>
          <w:b/>
          <w:i/>
          <w:spacing w:val="-15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di</w:t>
      </w:r>
      <w:r w:rsidR="00C67FCD" w:rsidRPr="000E2F69">
        <w:rPr>
          <w:rFonts w:ascii="Times New Roman" w:hAnsi="Times New Roman"/>
          <w:b/>
          <w:i/>
          <w:spacing w:val="-15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fronte</w:t>
      </w:r>
      <w:r w:rsidR="00C67FCD" w:rsidRPr="000E2F69">
        <w:rPr>
          <w:rFonts w:ascii="Times New Roman" w:hAnsi="Times New Roman"/>
          <w:b/>
          <w:i/>
          <w:spacing w:val="-14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all’impiegato/a,</w:t>
      </w:r>
      <w:r w:rsidR="00C67FCD" w:rsidRPr="000E2F69">
        <w:rPr>
          <w:rFonts w:ascii="Times New Roman" w:hAnsi="Times New Roman"/>
          <w:b/>
          <w:i/>
          <w:spacing w:val="-13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in</w:t>
      </w:r>
      <w:r w:rsidR="00C67FCD" w:rsidRPr="000E2F69">
        <w:rPr>
          <w:rFonts w:ascii="Times New Roman" w:hAnsi="Times New Roman"/>
          <w:b/>
          <w:i/>
          <w:spacing w:val="-14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caso</w:t>
      </w:r>
      <w:r w:rsidR="00C67FCD" w:rsidRPr="000E2F69">
        <w:rPr>
          <w:rFonts w:ascii="Times New Roman" w:hAnsi="Times New Roman"/>
          <w:b/>
          <w:i/>
          <w:spacing w:val="-15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di</w:t>
      </w:r>
      <w:r w:rsidR="00C67FCD" w:rsidRPr="000E2F69">
        <w:rPr>
          <w:rFonts w:ascii="Times New Roman" w:hAnsi="Times New Roman"/>
          <w:b/>
          <w:i/>
          <w:spacing w:val="-13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invio</w:t>
      </w:r>
      <w:r w:rsidR="00C67FCD" w:rsidRPr="000E2F69">
        <w:rPr>
          <w:rFonts w:ascii="Times New Roman" w:hAnsi="Times New Roman"/>
          <w:b/>
          <w:i/>
          <w:spacing w:val="-16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a</w:t>
      </w:r>
      <w:r w:rsidR="00C67FCD" w:rsidRPr="000E2F69">
        <w:rPr>
          <w:rFonts w:ascii="Times New Roman" w:hAnsi="Times New Roman"/>
          <w:b/>
          <w:i/>
          <w:spacing w:val="-14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mezzo</w:t>
      </w:r>
      <w:r w:rsidR="00C67FCD" w:rsidRPr="000E2F69">
        <w:rPr>
          <w:rFonts w:ascii="Times New Roman" w:hAnsi="Times New Roman"/>
          <w:b/>
          <w:i/>
          <w:spacing w:val="-16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posta/mail/fax</w:t>
      </w:r>
      <w:r w:rsidR="00C67FCD" w:rsidRPr="000E2F69">
        <w:rPr>
          <w:rFonts w:ascii="Times New Roman" w:hAnsi="Times New Roman"/>
          <w:b/>
          <w:i/>
          <w:spacing w:val="-16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allegare copia di documento</w:t>
      </w:r>
      <w:r w:rsidR="00C67FCD" w:rsidRPr="000E2F69">
        <w:rPr>
          <w:rFonts w:ascii="Times New Roman" w:hAnsi="Times New Roman"/>
          <w:b/>
          <w:i/>
          <w:spacing w:val="-4"/>
        </w:rPr>
        <w:t xml:space="preserve"> </w:t>
      </w:r>
      <w:r w:rsidR="00C67FCD" w:rsidRPr="000E2F69">
        <w:rPr>
          <w:rFonts w:ascii="Times New Roman" w:hAnsi="Times New Roman"/>
          <w:b/>
          <w:i/>
        </w:rPr>
        <w:t>d’identità.</w:t>
      </w:r>
      <w:bookmarkStart w:id="0" w:name="_GoBack"/>
      <w:bookmarkEnd w:id="0"/>
    </w:p>
    <w:p w:rsidR="00CA67A8" w:rsidRDefault="00C67FCD">
      <w:pPr>
        <w:pStyle w:val="Corpotesto"/>
        <w:spacing w:before="2"/>
        <w:rPr>
          <w:rFonts w:ascii="Times New Roman"/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176530</wp:posOffset>
                </wp:positionV>
                <wp:extent cx="6943725" cy="2400300"/>
                <wp:effectExtent l="0" t="0" r="28575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2400300"/>
                          <a:chOff x="525" y="277"/>
                          <a:chExt cx="10341" cy="332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2" y="282"/>
                            <a:ext cx="58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28" y="282"/>
                            <a:ext cx="43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2" y="3474"/>
                            <a:ext cx="58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528" y="3474"/>
                            <a:ext cx="43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29" y="287"/>
                            <a:ext cx="0" cy="31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61" y="277"/>
                            <a:ext cx="0" cy="32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3155"/>
                            <a:ext cx="375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7A8" w:rsidRDefault="00C67FCD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--------------------------------- ----------------------------------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97" y="2757"/>
                            <a:ext cx="906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7A8" w:rsidRDefault="00C67FCD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Il Presidente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2757"/>
                            <a:ext cx="87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7A8" w:rsidRDefault="00C67FCD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Il Segretario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294"/>
                            <a:ext cx="3897" cy="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7A8" w:rsidRDefault="00C67FCD">
                              <w:pPr>
                                <w:spacing w:before="1"/>
                                <w:ind w:left="5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RISERVATO ALLA COMMISSIONE</w:t>
                              </w:r>
                            </w:p>
                            <w:p w:rsidR="00CA67A8" w:rsidRDefault="00CA67A8">
                              <w:pPr>
                                <w:spacing w:before="2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</w:p>
                            <w:p w:rsidR="00CA67A8" w:rsidRDefault="00C67FCD">
                              <w:pPr>
                                <w:ind w:left="1655" w:right="143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**********</w:t>
                              </w:r>
                            </w:p>
                            <w:p w:rsidR="00CA67A8" w:rsidRDefault="00C67FCD">
                              <w:pPr>
                                <w:spacing w:before="18" w:line="264" w:lineRule="auto"/>
                                <w:ind w:right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 dispone l'iscrizione della persona in argomento nell'elenco comunale permanente dei Giudici Popolari:</w:t>
                              </w:r>
                            </w:p>
                            <w:p w:rsidR="00CA67A8" w:rsidRDefault="00CA67A8">
                              <w:pPr>
                                <w:spacing w:before="11"/>
                                <w:rPr>
                                  <w:rFonts w:ascii="Times New Roman"/>
                                  <w:i/>
                                  <w:sz w:val="15"/>
                                </w:rPr>
                              </w:pP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2"/>
                                </w:tabs>
                                <w:ind w:firstLine="0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Corte di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Assise</w:t>
                              </w: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2"/>
                                  <w:tab w:val="left" w:pos="2182"/>
                                </w:tabs>
                                <w:spacing w:before="8" w:line="390" w:lineRule="atLeast"/>
                                <w:ind w:right="1525" w:firstLine="0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Corte di Assise di Appello Seduta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281"/>
                            <a:ext cx="6004" cy="33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67A8" w:rsidRDefault="00C67FCD">
                              <w:pPr>
                                <w:spacing w:before="9"/>
                                <w:ind w:left="1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Estratto della legge 10 aprile 1951, n. 287</w:t>
                              </w:r>
                            </w:p>
                            <w:p w:rsidR="00CA67A8" w:rsidRPr="000E2F69" w:rsidRDefault="00C67FCD">
                              <w:pPr>
                                <w:spacing w:before="18"/>
                                <w:ind w:left="103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 w:rsidRPr="000E2F69">
                                <w:rPr>
                                  <w:b/>
                                  <w:sz w:val="14"/>
                                </w:rPr>
                                <w:t>Art. 9 - Requisiti dei giudici popolari delle Corti di Assise</w:t>
                              </w:r>
                            </w:p>
                            <w:p w:rsidR="00CA67A8" w:rsidRDefault="00C67FCD">
                              <w:pPr>
                                <w:spacing w:before="15"/>
                                <w:ind w:left="103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 giudici popolari per le Corti di Assise devono essere in possesso dei seguenti requisiti:</w:t>
                              </w: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6"/>
                                </w:tabs>
                                <w:spacing w:before="15"/>
                                <w:ind w:firstLine="0"/>
                                <w:jc w:val="both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cittadinanza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italiana e godimento dei diritti civili e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politici;</w:t>
                              </w: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4"/>
                                </w:tabs>
                                <w:spacing w:before="15"/>
                                <w:ind w:left="263" w:hanging="159"/>
                                <w:jc w:val="both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buona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condotta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morale;</w:t>
                              </w: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48"/>
                                </w:tabs>
                                <w:spacing w:before="15"/>
                                <w:ind w:left="247" w:hanging="143"/>
                                <w:jc w:val="both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età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non inferiore ai 30 e non superiore ai 65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anni;</w:t>
                              </w:r>
                            </w:p>
                            <w:p w:rsidR="00CA67A8" w:rsidRPr="000E2F69" w:rsidRDefault="00C67FC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72"/>
                                </w:tabs>
                                <w:spacing w:before="14" w:line="261" w:lineRule="auto"/>
                                <w:ind w:right="1449" w:firstLine="0"/>
                                <w:rPr>
                                  <w:b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titolo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di studio di scuola media di primo grado, di qualsiasi tipo.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Art.</w:t>
                              </w:r>
                              <w:r w:rsidRPr="000E2F69"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10</w:t>
                              </w:r>
                              <w:r w:rsidRPr="000E2F69"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-</w:t>
                              </w:r>
                              <w:r w:rsidRPr="000E2F69"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Requisiti</w:t>
                              </w:r>
                              <w:r w:rsidRPr="000E2F69"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dei</w:t>
                              </w:r>
                              <w:r w:rsidRPr="000E2F69"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giudici</w:t>
                              </w:r>
                              <w:r w:rsidRPr="000E2F69">
                                <w:rPr>
                                  <w:b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popolari</w:t>
                              </w:r>
                              <w:r w:rsidRPr="000E2F69"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delle</w:t>
                              </w:r>
                              <w:r w:rsidRPr="000E2F69"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Corti</w:t>
                              </w:r>
                              <w:r w:rsidRPr="000E2F69"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di</w:t>
                              </w:r>
                              <w:r w:rsidRPr="000E2F69"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Assise</w:t>
                              </w:r>
                              <w:r w:rsidRPr="000E2F69"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di</w:t>
                              </w:r>
                              <w:r w:rsidRPr="000E2F69">
                                <w:rPr>
                                  <w:b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0E2F69">
                                <w:rPr>
                                  <w:b/>
                                  <w:sz w:val="14"/>
                                </w:rPr>
                                <w:t>Appello</w:t>
                              </w:r>
                            </w:p>
                            <w:p w:rsidR="00CA67A8" w:rsidRDefault="00C67FCD">
                              <w:pPr>
                                <w:spacing w:before="2" w:line="261" w:lineRule="auto"/>
                                <w:ind w:left="103" w:right="115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I giudici popolari delle Corti di Assise e di Appello, oltre ai requisiti stabiliti dall'art. precedente, devono essere in possesso del titolo di studio di scuola </w:t>
                              </w:r>
                              <w:r w:rsidR="000E2F69">
                                <w:rPr>
                                  <w:sz w:val="14"/>
                                </w:rPr>
                                <w:t xml:space="preserve">media </w:t>
                              </w:r>
                              <w:proofErr w:type="gramStart"/>
                              <w:r w:rsidR="000E2F69">
                                <w:rPr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sz w:val="14"/>
                                </w:rPr>
                                <w:t xml:space="preserve">  secondo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grado, di qualsiasi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tipo.</w:t>
                              </w:r>
                            </w:p>
                            <w:p w:rsidR="000E2F69" w:rsidRDefault="00C67FCD">
                              <w:pPr>
                                <w:spacing w:before="1" w:line="261" w:lineRule="auto"/>
                                <w:ind w:left="103" w:right="2058"/>
                                <w:rPr>
                                  <w:sz w:val="14"/>
                                </w:rPr>
                              </w:pPr>
                              <w:r w:rsidRPr="000E2F69">
                                <w:rPr>
                                  <w:b/>
                                  <w:sz w:val="14"/>
                                </w:rPr>
                                <w:t>Art. 11 - Incompatibilità con l'ufficio di giudice popolare.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  <w:p w:rsidR="00CA67A8" w:rsidRDefault="00C67FCD">
                              <w:pPr>
                                <w:spacing w:before="1" w:line="261" w:lineRule="auto"/>
                                <w:ind w:left="103" w:right="205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Non possono assumere l'ufficio di giudice popolare:</w:t>
                              </w: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8"/>
                                </w:tabs>
                                <w:spacing w:before="2" w:line="261" w:lineRule="auto"/>
                                <w:ind w:right="104" w:firstLine="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magistrati e, in generale, i funzionari in attività di servizio appartenenti o addetti all'ordine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giudiziario;</w:t>
                              </w: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6"/>
                                </w:tabs>
                                <w:spacing w:before="1" w:line="261" w:lineRule="auto"/>
                                <w:ind w:right="113" w:firstLine="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gli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appartenenti alle forze armate dello Stato ed a qualsiasi organo di polizia, anche se non dipende dallo Stato in attività di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servizio;</w:t>
                              </w:r>
                            </w:p>
                            <w:p w:rsidR="00CA67A8" w:rsidRDefault="00C67FC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8"/>
                                </w:tabs>
                                <w:spacing w:before="1"/>
                                <w:ind w:left="247" w:hanging="143"/>
                                <w:jc w:val="both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ministri di qualsiasi culto e i religiosi di ogni ordine a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congregazione.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.25pt;margin-top:13.9pt;width:546.75pt;height:189pt;z-index:-251657216;mso-wrap-distance-left:0;mso-wrap-distance-right:0;mso-position-horizontal-relative:page" coordorigin="525,277" coordsize="10341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">
                <v:line id="Line 13" o:spid="_x0000_s1027" style="position:absolute;visibility:visible;mso-wrap-style:square" from="642,282" to="6528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2" o:spid="_x0000_s1028" style="position:absolute;visibility:visible;mso-wrap-style:square" from="6528,282" to="10866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11" o:spid="_x0000_s1029" style="position:absolute;visibility:visible;mso-wrap-style:square" from="642,3474" to="6528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10" o:spid="_x0000_s1030" style="position:absolute;visibility:visible;mso-wrap-style:square" from="6528,3474" to="10866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9" o:spid="_x0000_s1031" style="position:absolute;visibility:visible;mso-wrap-style:square" from="6529,287" to="6529,3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8" o:spid="_x0000_s1032" style="position:absolute;visibility:visible;mso-wrap-style:square" from="10861,277" to="10861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left:6638;top:3155;width:3750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CA67A8" w:rsidRDefault="00C67FCD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--------------------------------- ----------------------------------</w:t>
                        </w:r>
                      </w:p>
                    </w:txbxContent>
                  </v:textbox>
                </v:shape>
                <v:shape id="Text Box 6" o:spid="_x0000_s1034" type="#_x0000_t202" style="position:absolute;left:8497;top:2757;width:906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CA67A8" w:rsidRDefault="00C67FCD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 Presidente</w:t>
                        </w:r>
                      </w:p>
                    </w:txbxContent>
                  </v:textbox>
                </v:shape>
                <v:shape id="Text Box 5" o:spid="_x0000_s1035" type="#_x0000_t202" style="position:absolute;left:6638;top:2757;width:877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CA67A8" w:rsidRDefault="00C67FCD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 Segretario</w:t>
                        </w:r>
                      </w:p>
                    </w:txbxContent>
                  </v:textbox>
                </v:shape>
                <v:shape id="Text Box 4" o:spid="_x0000_s1036" type="#_x0000_t202" style="position:absolute;left:6638;top:294;width:3897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CA67A8" w:rsidRDefault="00C67FCD">
                        <w:pPr>
                          <w:spacing w:before="1"/>
                          <w:ind w:left="5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RISERVATO ALLA COMMISSIONE</w:t>
                        </w:r>
                      </w:p>
                      <w:p w:rsidR="00CA67A8" w:rsidRDefault="00CA67A8">
                        <w:pPr>
                          <w:spacing w:before="2"/>
                          <w:rPr>
                            <w:rFonts w:ascii="Times New Roman"/>
                            <w:i/>
                            <w:sz w:val="21"/>
                          </w:rPr>
                        </w:pPr>
                      </w:p>
                      <w:p w:rsidR="00CA67A8" w:rsidRDefault="00C67FCD">
                        <w:pPr>
                          <w:ind w:left="1655" w:right="14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**********</w:t>
                        </w:r>
                      </w:p>
                      <w:p w:rsidR="00CA67A8" w:rsidRDefault="00C67FCD">
                        <w:pPr>
                          <w:spacing w:before="18" w:line="264" w:lineRule="auto"/>
                          <w:ind w:right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 dispone l'iscrizione della persona in argomento nell'elenco comunale permanente dei Giudici Popolari:</w:t>
                        </w:r>
                      </w:p>
                      <w:p w:rsidR="00CA67A8" w:rsidRDefault="00CA67A8">
                        <w:pPr>
                          <w:spacing w:before="11"/>
                          <w:rPr>
                            <w:rFonts w:ascii="Times New Roman"/>
                            <w:i/>
                            <w:sz w:val="15"/>
                          </w:rPr>
                        </w:pPr>
                      </w:p>
                      <w:p w:rsidR="00CA67A8" w:rsidRDefault="00C67FC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2"/>
                          </w:tabs>
                          <w:ind w:firstLine="0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della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Corte di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Assise</w:t>
                        </w:r>
                      </w:p>
                      <w:p w:rsidR="00CA67A8" w:rsidRDefault="00C67FC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2"/>
                            <w:tab w:val="left" w:pos="2182"/>
                          </w:tabs>
                          <w:spacing w:before="8" w:line="390" w:lineRule="atLeast"/>
                          <w:ind w:right="1525" w:firstLine="0"/>
                          <w:rPr>
                            <w:rFonts w:ascii="Times New Roman"/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della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Corte di Assise di Appello Seduta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7" type="#_x0000_t202" style="position:absolute;left:525;top:281;width:6004;height:3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7dcQA&#10;AADbAAAADwAAAGRycy9kb3ducmV2LnhtbERPS2vCQBC+F/oflin01mxqRUp0E6Jo9dCLT/A2zU6T&#10;0OxszG41/ntXKPQ2H99zJllvGnGmztWWFbxGMQjiwuqaSwW77eLlHYTzyBoby6TgSg6y9PFhgom2&#10;F17TeeNLEULYJaig8r5NpHRFRQZdZFviwH3bzqAPsCul7vASwk0jB3E8kgZrDg0VtjSrqPjZ/BoF&#10;66/pIj8W+4/laTjPR8N5f/h8myr1/NTnYxCeev8v/nOvdJg/gPs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/e3XEAAAA2wAAAA8AAAAAAAAAAAAAAAAAmAIAAGRycy9k&#10;b3ducmV2LnhtbFBLBQYAAAAABAAEAPUAAACJAwAAAAA=&#10;" filled="f" strokeweight=".5pt">
                  <v:textbox inset="0,0,0,0">
                    <w:txbxContent>
                      <w:p w:rsidR="00CA67A8" w:rsidRDefault="00C67FCD">
                        <w:pPr>
                          <w:spacing w:before="9"/>
                          <w:ind w:lef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Estratto della legge 10 aprile 1951, n. 287</w:t>
                        </w:r>
                      </w:p>
                      <w:p w:rsidR="00CA67A8" w:rsidRPr="000E2F69" w:rsidRDefault="00C67FCD">
                        <w:pPr>
                          <w:spacing w:before="18"/>
                          <w:ind w:left="103"/>
                          <w:jc w:val="both"/>
                          <w:rPr>
                            <w:b/>
                            <w:sz w:val="14"/>
                          </w:rPr>
                        </w:pPr>
                        <w:r w:rsidRPr="000E2F69">
                          <w:rPr>
                            <w:b/>
                            <w:sz w:val="14"/>
                          </w:rPr>
                          <w:t>Art. 9 - Requisiti dei giudici popolari delle Corti di Assise</w:t>
                        </w:r>
                      </w:p>
                      <w:p w:rsidR="00CA67A8" w:rsidRDefault="00C67FCD">
                        <w:pPr>
                          <w:spacing w:before="15"/>
                          <w:ind w:left="10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 giudici popolari per le Corti di Assise devono essere in possesso dei seguenti requisiti:</w:t>
                        </w:r>
                      </w:p>
                      <w:p w:rsidR="00CA67A8" w:rsidRDefault="00C67FC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6"/>
                          </w:tabs>
                          <w:spacing w:before="15"/>
                          <w:ind w:firstLine="0"/>
                          <w:jc w:val="both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cittadinanza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italiana e godimento dei diritti civili e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politici;</w:t>
                        </w:r>
                      </w:p>
                      <w:p w:rsidR="00CA67A8" w:rsidRDefault="00C67FC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4"/>
                          </w:tabs>
                          <w:spacing w:before="15"/>
                          <w:ind w:left="263" w:hanging="159"/>
                          <w:jc w:val="both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buona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condotta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morale;</w:t>
                        </w:r>
                      </w:p>
                      <w:p w:rsidR="00CA67A8" w:rsidRDefault="00C67FC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48"/>
                          </w:tabs>
                          <w:spacing w:before="15"/>
                          <w:ind w:left="247" w:hanging="143"/>
                          <w:jc w:val="both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età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non inferiore ai 30 e non superiore ai 65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anni;</w:t>
                        </w:r>
                      </w:p>
                      <w:p w:rsidR="00CA67A8" w:rsidRPr="000E2F69" w:rsidRDefault="00C67FC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72"/>
                          </w:tabs>
                          <w:spacing w:before="14" w:line="261" w:lineRule="auto"/>
                          <w:ind w:right="1449" w:firstLine="0"/>
                          <w:rPr>
                            <w:b/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titolo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di studio di scuola media di primo grado, di qualsiasi tipo. </w:t>
                        </w:r>
                        <w:r w:rsidRPr="000E2F69">
                          <w:rPr>
                            <w:b/>
                            <w:sz w:val="14"/>
                          </w:rPr>
                          <w:t>Art.</w:t>
                        </w:r>
                        <w:r w:rsidRPr="000E2F69"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10</w:t>
                        </w:r>
                        <w:r w:rsidRPr="000E2F69"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-</w:t>
                        </w:r>
                        <w:r w:rsidRPr="000E2F69"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Requisiti</w:t>
                        </w:r>
                        <w:r w:rsidRPr="000E2F69"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dei</w:t>
                        </w:r>
                        <w:r w:rsidRPr="000E2F69"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giudici</w:t>
                        </w:r>
                        <w:r w:rsidRPr="000E2F69"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popolari</w:t>
                        </w:r>
                        <w:r w:rsidRPr="000E2F69"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delle</w:t>
                        </w:r>
                        <w:r w:rsidRPr="000E2F69"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Corti</w:t>
                        </w:r>
                        <w:r w:rsidRPr="000E2F69"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di</w:t>
                        </w:r>
                        <w:r w:rsidRPr="000E2F69"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Assise</w:t>
                        </w:r>
                        <w:r w:rsidRPr="000E2F69"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di</w:t>
                        </w:r>
                        <w:r w:rsidRPr="000E2F69">
                          <w:rPr>
                            <w:b/>
                            <w:spacing w:val="2"/>
                            <w:sz w:val="14"/>
                          </w:rPr>
                          <w:t xml:space="preserve"> </w:t>
                        </w:r>
                        <w:r w:rsidRPr="000E2F69">
                          <w:rPr>
                            <w:b/>
                            <w:sz w:val="14"/>
                          </w:rPr>
                          <w:t>Appello</w:t>
                        </w:r>
                      </w:p>
                      <w:p w:rsidR="00CA67A8" w:rsidRDefault="00C67FCD">
                        <w:pPr>
                          <w:spacing w:before="2" w:line="261" w:lineRule="auto"/>
                          <w:ind w:left="103" w:right="11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I giudici popolari delle Corti di Assise e di Appello, oltre ai requisiti stabiliti dall'art. precedente, devono essere in possesso del titolo di studio di scuola </w:t>
                        </w:r>
                        <w:r w:rsidR="000E2F69">
                          <w:rPr>
                            <w:sz w:val="14"/>
                          </w:rPr>
                          <w:t xml:space="preserve">media </w:t>
                        </w:r>
                        <w:proofErr w:type="gramStart"/>
                        <w:r w:rsidR="000E2F69">
                          <w:rPr>
                            <w:sz w:val="14"/>
                          </w:rPr>
                          <w:t>di</w:t>
                        </w:r>
                        <w:r>
                          <w:rPr>
                            <w:sz w:val="14"/>
                          </w:rPr>
                          <w:t xml:space="preserve">  secondo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grado, di qualsiasi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tipo.</w:t>
                        </w:r>
                      </w:p>
                      <w:p w:rsidR="000E2F69" w:rsidRDefault="00C67FCD">
                        <w:pPr>
                          <w:spacing w:before="1" w:line="261" w:lineRule="auto"/>
                          <w:ind w:left="103" w:right="2058"/>
                          <w:rPr>
                            <w:sz w:val="14"/>
                          </w:rPr>
                        </w:pPr>
                        <w:r w:rsidRPr="000E2F69">
                          <w:rPr>
                            <w:b/>
                            <w:sz w:val="14"/>
                          </w:rPr>
                          <w:t>Art. 11 - Incompatibilità con l'ufficio di giudice popolare.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  <w:p w:rsidR="00CA67A8" w:rsidRDefault="00C67FCD">
                        <w:pPr>
                          <w:spacing w:before="1" w:line="261" w:lineRule="auto"/>
                          <w:ind w:left="103" w:right="20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Non possono assumere l'ufficio di giudice popolare:</w:t>
                        </w:r>
                      </w:p>
                      <w:p w:rsidR="00CA67A8" w:rsidRDefault="00C67FC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8"/>
                          </w:tabs>
                          <w:spacing w:before="2" w:line="261" w:lineRule="auto"/>
                          <w:ind w:right="104" w:firstLine="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i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magistrati e, in generale, i funzionari in attività di servizio appartenenti o addetti all'ordine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giudiziario;</w:t>
                        </w:r>
                      </w:p>
                      <w:p w:rsidR="00CA67A8" w:rsidRDefault="00C67FC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6"/>
                          </w:tabs>
                          <w:spacing w:before="1" w:line="261" w:lineRule="auto"/>
                          <w:ind w:right="113" w:firstLine="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gli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appartenenti alle forze armate dello Stato ed a qualsiasi organo di polizia, anche se non dipende dallo Stato in attività di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servizio;</w:t>
                        </w:r>
                      </w:p>
                      <w:p w:rsidR="00CA67A8" w:rsidRDefault="00C67FC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8"/>
                          </w:tabs>
                          <w:spacing w:before="1"/>
                          <w:ind w:left="247" w:hanging="143"/>
                          <w:jc w:val="both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i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ministri di qualsiasi culto e i religiosi di ogni ordine a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congregazione.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A67A8">
      <w:type w:val="continuous"/>
      <w:pgSz w:w="11900" w:h="16840"/>
      <w:pgMar w:top="64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D0E"/>
    <w:multiLevelType w:val="hybridMultilevel"/>
    <w:tmpl w:val="626E6DA6"/>
    <w:lvl w:ilvl="0" w:tplc="E9EA4B72">
      <w:start w:val="1"/>
      <w:numFmt w:val="lowerLetter"/>
      <w:lvlText w:val="%1)"/>
      <w:lvlJc w:val="left"/>
      <w:pPr>
        <w:ind w:left="104" w:hanging="152"/>
        <w:jc w:val="left"/>
      </w:pPr>
      <w:rPr>
        <w:rFonts w:ascii="Georgia" w:eastAsia="Georgia" w:hAnsi="Georgia" w:cs="Georgia" w:hint="default"/>
        <w:w w:val="94"/>
        <w:sz w:val="14"/>
        <w:szCs w:val="14"/>
        <w:lang w:val="it-IT" w:eastAsia="it-IT" w:bidi="it-IT"/>
      </w:rPr>
    </w:lvl>
    <w:lvl w:ilvl="1" w:tplc="DFFE9F40">
      <w:numFmt w:val="bullet"/>
      <w:lvlText w:val="•"/>
      <w:lvlJc w:val="left"/>
      <w:pPr>
        <w:ind w:left="677" w:hanging="152"/>
      </w:pPr>
      <w:rPr>
        <w:rFonts w:hint="default"/>
        <w:lang w:val="it-IT" w:eastAsia="it-IT" w:bidi="it-IT"/>
      </w:rPr>
    </w:lvl>
    <w:lvl w:ilvl="2" w:tplc="CEF87E34">
      <w:numFmt w:val="bullet"/>
      <w:lvlText w:val="•"/>
      <w:lvlJc w:val="left"/>
      <w:pPr>
        <w:ind w:left="1254" w:hanging="152"/>
      </w:pPr>
      <w:rPr>
        <w:rFonts w:hint="default"/>
        <w:lang w:val="it-IT" w:eastAsia="it-IT" w:bidi="it-IT"/>
      </w:rPr>
    </w:lvl>
    <w:lvl w:ilvl="3" w:tplc="1E7CEC46">
      <w:numFmt w:val="bullet"/>
      <w:lvlText w:val="•"/>
      <w:lvlJc w:val="left"/>
      <w:pPr>
        <w:ind w:left="1831" w:hanging="152"/>
      </w:pPr>
      <w:rPr>
        <w:rFonts w:hint="default"/>
        <w:lang w:val="it-IT" w:eastAsia="it-IT" w:bidi="it-IT"/>
      </w:rPr>
    </w:lvl>
    <w:lvl w:ilvl="4" w:tplc="EB20F08E">
      <w:numFmt w:val="bullet"/>
      <w:lvlText w:val="•"/>
      <w:lvlJc w:val="left"/>
      <w:pPr>
        <w:ind w:left="2408" w:hanging="152"/>
      </w:pPr>
      <w:rPr>
        <w:rFonts w:hint="default"/>
        <w:lang w:val="it-IT" w:eastAsia="it-IT" w:bidi="it-IT"/>
      </w:rPr>
    </w:lvl>
    <w:lvl w:ilvl="5" w:tplc="2ADECDE2">
      <w:numFmt w:val="bullet"/>
      <w:lvlText w:val="•"/>
      <w:lvlJc w:val="left"/>
      <w:pPr>
        <w:ind w:left="2986" w:hanging="152"/>
      </w:pPr>
      <w:rPr>
        <w:rFonts w:hint="default"/>
        <w:lang w:val="it-IT" w:eastAsia="it-IT" w:bidi="it-IT"/>
      </w:rPr>
    </w:lvl>
    <w:lvl w:ilvl="6" w:tplc="E1F2B1A8">
      <w:numFmt w:val="bullet"/>
      <w:lvlText w:val="•"/>
      <w:lvlJc w:val="left"/>
      <w:pPr>
        <w:ind w:left="3563" w:hanging="152"/>
      </w:pPr>
      <w:rPr>
        <w:rFonts w:hint="default"/>
        <w:lang w:val="it-IT" w:eastAsia="it-IT" w:bidi="it-IT"/>
      </w:rPr>
    </w:lvl>
    <w:lvl w:ilvl="7" w:tplc="2B7816D2">
      <w:numFmt w:val="bullet"/>
      <w:lvlText w:val="•"/>
      <w:lvlJc w:val="left"/>
      <w:pPr>
        <w:ind w:left="4140" w:hanging="152"/>
      </w:pPr>
      <w:rPr>
        <w:rFonts w:hint="default"/>
        <w:lang w:val="it-IT" w:eastAsia="it-IT" w:bidi="it-IT"/>
      </w:rPr>
    </w:lvl>
    <w:lvl w:ilvl="8" w:tplc="F8E4D782">
      <w:numFmt w:val="bullet"/>
      <w:lvlText w:val="•"/>
      <w:lvlJc w:val="left"/>
      <w:pPr>
        <w:ind w:left="4717" w:hanging="152"/>
      </w:pPr>
      <w:rPr>
        <w:rFonts w:hint="default"/>
        <w:lang w:val="it-IT" w:eastAsia="it-IT" w:bidi="it-IT"/>
      </w:rPr>
    </w:lvl>
  </w:abstractNum>
  <w:abstractNum w:abstractNumId="1" w15:restartNumberingAfterBreak="0">
    <w:nsid w:val="213356C7"/>
    <w:multiLevelType w:val="hybridMultilevel"/>
    <w:tmpl w:val="A0E26960"/>
    <w:lvl w:ilvl="0" w:tplc="1EF4FDD6">
      <w:numFmt w:val="bullet"/>
      <w:lvlText w:val=""/>
      <w:lvlJc w:val="left"/>
      <w:pPr>
        <w:ind w:left="0" w:hanging="122"/>
      </w:pPr>
      <w:rPr>
        <w:rFonts w:ascii="Symbol" w:eastAsia="Symbol" w:hAnsi="Symbol" w:cs="Symbol" w:hint="default"/>
        <w:spacing w:val="-1"/>
        <w:w w:val="100"/>
        <w:sz w:val="14"/>
        <w:szCs w:val="14"/>
        <w:lang w:val="it-IT" w:eastAsia="it-IT" w:bidi="it-IT"/>
      </w:rPr>
    </w:lvl>
    <w:lvl w:ilvl="1" w:tplc="9AFE7CEC">
      <w:numFmt w:val="bullet"/>
      <w:lvlText w:val="•"/>
      <w:lvlJc w:val="left"/>
      <w:pPr>
        <w:ind w:left="389" w:hanging="122"/>
      </w:pPr>
      <w:rPr>
        <w:rFonts w:hint="default"/>
        <w:lang w:val="it-IT" w:eastAsia="it-IT" w:bidi="it-IT"/>
      </w:rPr>
    </w:lvl>
    <w:lvl w:ilvl="2" w:tplc="F410CCB2">
      <w:numFmt w:val="bullet"/>
      <w:lvlText w:val="•"/>
      <w:lvlJc w:val="left"/>
      <w:pPr>
        <w:ind w:left="779" w:hanging="122"/>
      </w:pPr>
      <w:rPr>
        <w:rFonts w:hint="default"/>
        <w:lang w:val="it-IT" w:eastAsia="it-IT" w:bidi="it-IT"/>
      </w:rPr>
    </w:lvl>
    <w:lvl w:ilvl="3" w:tplc="54549D8A">
      <w:numFmt w:val="bullet"/>
      <w:lvlText w:val="•"/>
      <w:lvlJc w:val="left"/>
      <w:pPr>
        <w:ind w:left="1169" w:hanging="122"/>
      </w:pPr>
      <w:rPr>
        <w:rFonts w:hint="default"/>
        <w:lang w:val="it-IT" w:eastAsia="it-IT" w:bidi="it-IT"/>
      </w:rPr>
    </w:lvl>
    <w:lvl w:ilvl="4" w:tplc="3C62DC76">
      <w:numFmt w:val="bullet"/>
      <w:lvlText w:val="•"/>
      <w:lvlJc w:val="left"/>
      <w:pPr>
        <w:ind w:left="1558" w:hanging="122"/>
      </w:pPr>
      <w:rPr>
        <w:rFonts w:hint="default"/>
        <w:lang w:val="it-IT" w:eastAsia="it-IT" w:bidi="it-IT"/>
      </w:rPr>
    </w:lvl>
    <w:lvl w:ilvl="5" w:tplc="4B209674">
      <w:numFmt w:val="bullet"/>
      <w:lvlText w:val="•"/>
      <w:lvlJc w:val="left"/>
      <w:pPr>
        <w:ind w:left="1948" w:hanging="122"/>
      </w:pPr>
      <w:rPr>
        <w:rFonts w:hint="default"/>
        <w:lang w:val="it-IT" w:eastAsia="it-IT" w:bidi="it-IT"/>
      </w:rPr>
    </w:lvl>
    <w:lvl w:ilvl="6" w:tplc="51746016">
      <w:numFmt w:val="bullet"/>
      <w:lvlText w:val="•"/>
      <w:lvlJc w:val="left"/>
      <w:pPr>
        <w:ind w:left="2338" w:hanging="122"/>
      </w:pPr>
      <w:rPr>
        <w:rFonts w:hint="default"/>
        <w:lang w:val="it-IT" w:eastAsia="it-IT" w:bidi="it-IT"/>
      </w:rPr>
    </w:lvl>
    <w:lvl w:ilvl="7" w:tplc="B874AD5A">
      <w:numFmt w:val="bullet"/>
      <w:lvlText w:val="•"/>
      <w:lvlJc w:val="left"/>
      <w:pPr>
        <w:ind w:left="2727" w:hanging="122"/>
      </w:pPr>
      <w:rPr>
        <w:rFonts w:hint="default"/>
        <w:lang w:val="it-IT" w:eastAsia="it-IT" w:bidi="it-IT"/>
      </w:rPr>
    </w:lvl>
    <w:lvl w:ilvl="8" w:tplc="C254B212">
      <w:numFmt w:val="bullet"/>
      <w:lvlText w:val="•"/>
      <w:lvlJc w:val="left"/>
      <w:pPr>
        <w:ind w:left="3117" w:hanging="122"/>
      </w:pPr>
      <w:rPr>
        <w:rFonts w:hint="default"/>
        <w:lang w:val="it-IT" w:eastAsia="it-IT" w:bidi="it-IT"/>
      </w:rPr>
    </w:lvl>
  </w:abstractNum>
  <w:abstractNum w:abstractNumId="2" w15:restartNumberingAfterBreak="0">
    <w:nsid w:val="3E82464E"/>
    <w:multiLevelType w:val="hybridMultilevel"/>
    <w:tmpl w:val="BA920A1E"/>
    <w:lvl w:ilvl="0" w:tplc="7666B394">
      <w:numFmt w:val="bullet"/>
      <w:lvlText w:val=""/>
      <w:lvlJc w:val="left"/>
      <w:pPr>
        <w:ind w:left="424" w:hanging="2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F5A3E86">
      <w:numFmt w:val="bullet"/>
      <w:lvlText w:val="•"/>
      <w:lvlJc w:val="left"/>
      <w:pPr>
        <w:ind w:left="1458" w:hanging="242"/>
      </w:pPr>
      <w:rPr>
        <w:rFonts w:hint="default"/>
        <w:lang w:val="it-IT" w:eastAsia="it-IT" w:bidi="it-IT"/>
      </w:rPr>
    </w:lvl>
    <w:lvl w:ilvl="2" w:tplc="E97A6980">
      <w:numFmt w:val="bullet"/>
      <w:lvlText w:val="•"/>
      <w:lvlJc w:val="left"/>
      <w:pPr>
        <w:ind w:left="2496" w:hanging="242"/>
      </w:pPr>
      <w:rPr>
        <w:rFonts w:hint="default"/>
        <w:lang w:val="it-IT" w:eastAsia="it-IT" w:bidi="it-IT"/>
      </w:rPr>
    </w:lvl>
    <w:lvl w:ilvl="3" w:tplc="E2FC642C">
      <w:numFmt w:val="bullet"/>
      <w:lvlText w:val="•"/>
      <w:lvlJc w:val="left"/>
      <w:pPr>
        <w:ind w:left="3534" w:hanging="242"/>
      </w:pPr>
      <w:rPr>
        <w:rFonts w:hint="default"/>
        <w:lang w:val="it-IT" w:eastAsia="it-IT" w:bidi="it-IT"/>
      </w:rPr>
    </w:lvl>
    <w:lvl w:ilvl="4" w:tplc="7D4C4422">
      <w:numFmt w:val="bullet"/>
      <w:lvlText w:val="•"/>
      <w:lvlJc w:val="left"/>
      <w:pPr>
        <w:ind w:left="4572" w:hanging="242"/>
      </w:pPr>
      <w:rPr>
        <w:rFonts w:hint="default"/>
        <w:lang w:val="it-IT" w:eastAsia="it-IT" w:bidi="it-IT"/>
      </w:rPr>
    </w:lvl>
    <w:lvl w:ilvl="5" w:tplc="5A5AA04E">
      <w:numFmt w:val="bullet"/>
      <w:lvlText w:val="•"/>
      <w:lvlJc w:val="left"/>
      <w:pPr>
        <w:ind w:left="5610" w:hanging="242"/>
      </w:pPr>
      <w:rPr>
        <w:rFonts w:hint="default"/>
        <w:lang w:val="it-IT" w:eastAsia="it-IT" w:bidi="it-IT"/>
      </w:rPr>
    </w:lvl>
    <w:lvl w:ilvl="6" w:tplc="47B67640">
      <w:numFmt w:val="bullet"/>
      <w:lvlText w:val="•"/>
      <w:lvlJc w:val="left"/>
      <w:pPr>
        <w:ind w:left="6648" w:hanging="242"/>
      </w:pPr>
      <w:rPr>
        <w:rFonts w:hint="default"/>
        <w:lang w:val="it-IT" w:eastAsia="it-IT" w:bidi="it-IT"/>
      </w:rPr>
    </w:lvl>
    <w:lvl w:ilvl="7" w:tplc="13FC2518">
      <w:numFmt w:val="bullet"/>
      <w:lvlText w:val="•"/>
      <w:lvlJc w:val="left"/>
      <w:pPr>
        <w:ind w:left="7686" w:hanging="242"/>
      </w:pPr>
      <w:rPr>
        <w:rFonts w:hint="default"/>
        <w:lang w:val="it-IT" w:eastAsia="it-IT" w:bidi="it-IT"/>
      </w:rPr>
    </w:lvl>
    <w:lvl w:ilvl="8" w:tplc="91BC6B78">
      <w:numFmt w:val="bullet"/>
      <w:lvlText w:val="•"/>
      <w:lvlJc w:val="left"/>
      <w:pPr>
        <w:ind w:left="8724" w:hanging="242"/>
      </w:pPr>
      <w:rPr>
        <w:rFonts w:hint="default"/>
        <w:lang w:val="it-IT" w:eastAsia="it-IT" w:bidi="it-IT"/>
      </w:rPr>
    </w:lvl>
  </w:abstractNum>
  <w:abstractNum w:abstractNumId="3" w15:restartNumberingAfterBreak="0">
    <w:nsid w:val="746774D9"/>
    <w:multiLevelType w:val="hybridMultilevel"/>
    <w:tmpl w:val="00229352"/>
    <w:lvl w:ilvl="0" w:tplc="529A50BC">
      <w:start w:val="1"/>
      <w:numFmt w:val="lowerLetter"/>
      <w:lvlText w:val="%1)"/>
      <w:lvlJc w:val="left"/>
      <w:pPr>
        <w:ind w:left="182" w:hanging="260"/>
        <w:jc w:val="left"/>
      </w:pPr>
      <w:rPr>
        <w:rFonts w:ascii="Georgia" w:eastAsia="Georgia" w:hAnsi="Georgia" w:cs="Georgia" w:hint="default"/>
        <w:w w:val="94"/>
        <w:sz w:val="24"/>
        <w:szCs w:val="24"/>
        <w:lang w:val="it-IT" w:eastAsia="it-IT" w:bidi="it-IT"/>
      </w:rPr>
    </w:lvl>
    <w:lvl w:ilvl="1" w:tplc="B5CA7B06">
      <w:numFmt w:val="bullet"/>
      <w:lvlText w:val="•"/>
      <w:lvlJc w:val="left"/>
      <w:pPr>
        <w:ind w:left="1242" w:hanging="260"/>
      </w:pPr>
      <w:rPr>
        <w:rFonts w:hint="default"/>
        <w:lang w:val="it-IT" w:eastAsia="it-IT" w:bidi="it-IT"/>
      </w:rPr>
    </w:lvl>
    <w:lvl w:ilvl="2" w:tplc="FCC84D08">
      <w:numFmt w:val="bullet"/>
      <w:lvlText w:val="•"/>
      <w:lvlJc w:val="left"/>
      <w:pPr>
        <w:ind w:left="2304" w:hanging="260"/>
      </w:pPr>
      <w:rPr>
        <w:rFonts w:hint="default"/>
        <w:lang w:val="it-IT" w:eastAsia="it-IT" w:bidi="it-IT"/>
      </w:rPr>
    </w:lvl>
    <w:lvl w:ilvl="3" w:tplc="B1DE01C6">
      <w:numFmt w:val="bullet"/>
      <w:lvlText w:val="•"/>
      <w:lvlJc w:val="left"/>
      <w:pPr>
        <w:ind w:left="3366" w:hanging="260"/>
      </w:pPr>
      <w:rPr>
        <w:rFonts w:hint="default"/>
        <w:lang w:val="it-IT" w:eastAsia="it-IT" w:bidi="it-IT"/>
      </w:rPr>
    </w:lvl>
    <w:lvl w:ilvl="4" w:tplc="60481B88">
      <w:numFmt w:val="bullet"/>
      <w:lvlText w:val="•"/>
      <w:lvlJc w:val="left"/>
      <w:pPr>
        <w:ind w:left="4428" w:hanging="260"/>
      </w:pPr>
      <w:rPr>
        <w:rFonts w:hint="default"/>
        <w:lang w:val="it-IT" w:eastAsia="it-IT" w:bidi="it-IT"/>
      </w:rPr>
    </w:lvl>
    <w:lvl w:ilvl="5" w:tplc="8884D0C8">
      <w:numFmt w:val="bullet"/>
      <w:lvlText w:val="•"/>
      <w:lvlJc w:val="left"/>
      <w:pPr>
        <w:ind w:left="5490" w:hanging="260"/>
      </w:pPr>
      <w:rPr>
        <w:rFonts w:hint="default"/>
        <w:lang w:val="it-IT" w:eastAsia="it-IT" w:bidi="it-IT"/>
      </w:rPr>
    </w:lvl>
    <w:lvl w:ilvl="6" w:tplc="0CC4159E">
      <w:numFmt w:val="bullet"/>
      <w:lvlText w:val="•"/>
      <w:lvlJc w:val="left"/>
      <w:pPr>
        <w:ind w:left="6552" w:hanging="260"/>
      </w:pPr>
      <w:rPr>
        <w:rFonts w:hint="default"/>
        <w:lang w:val="it-IT" w:eastAsia="it-IT" w:bidi="it-IT"/>
      </w:rPr>
    </w:lvl>
    <w:lvl w:ilvl="7" w:tplc="B31E134C">
      <w:numFmt w:val="bullet"/>
      <w:lvlText w:val="•"/>
      <w:lvlJc w:val="left"/>
      <w:pPr>
        <w:ind w:left="7614" w:hanging="260"/>
      </w:pPr>
      <w:rPr>
        <w:rFonts w:hint="default"/>
        <w:lang w:val="it-IT" w:eastAsia="it-IT" w:bidi="it-IT"/>
      </w:rPr>
    </w:lvl>
    <w:lvl w:ilvl="8" w:tplc="94A8586C">
      <w:numFmt w:val="bullet"/>
      <w:lvlText w:val="•"/>
      <w:lvlJc w:val="left"/>
      <w:pPr>
        <w:ind w:left="8676" w:hanging="260"/>
      </w:pPr>
      <w:rPr>
        <w:rFonts w:hint="default"/>
        <w:lang w:val="it-IT" w:eastAsia="it-IT" w:bidi="it-IT"/>
      </w:rPr>
    </w:lvl>
  </w:abstractNum>
  <w:abstractNum w:abstractNumId="4" w15:restartNumberingAfterBreak="0">
    <w:nsid w:val="7E107785"/>
    <w:multiLevelType w:val="hybridMultilevel"/>
    <w:tmpl w:val="F95CF77C"/>
    <w:lvl w:ilvl="0" w:tplc="E3A025DE">
      <w:start w:val="1"/>
      <w:numFmt w:val="lowerLetter"/>
      <w:lvlText w:val="%1)"/>
      <w:lvlJc w:val="left"/>
      <w:pPr>
        <w:ind w:left="104" w:hanging="184"/>
        <w:jc w:val="left"/>
      </w:pPr>
      <w:rPr>
        <w:rFonts w:ascii="Georgia" w:eastAsia="Georgia" w:hAnsi="Georgia" w:cs="Georgia" w:hint="default"/>
        <w:w w:val="94"/>
        <w:sz w:val="14"/>
        <w:szCs w:val="14"/>
        <w:lang w:val="it-IT" w:eastAsia="it-IT" w:bidi="it-IT"/>
      </w:rPr>
    </w:lvl>
    <w:lvl w:ilvl="1" w:tplc="23C6E358">
      <w:numFmt w:val="bullet"/>
      <w:lvlText w:val="•"/>
      <w:lvlJc w:val="left"/>
      <w:pPr>
        <w:ind w:left="677" w:hanging="184"/>
      </w:pPr>
      <w:rPr>
        <w:rFonts w:hint="default"/>
        <w:lang w:val="it-IT" w:eastAsia="it-IT" w:bidi="it-IT"/>
      </w:rPr>
    </w:lvl>
    <w:lvl w:ilvl="2" w:tplc="4300C8BC">
      <w:numFmt w:val="bullet"/>
      <w:lvlText w:val="•"/>
      <w:lvlJc w:val="left"/>
      <w:pPr>
        <w:ind w:left="1254" w:hanging="184"/>
      </w:pPr>
      <w:rPr>
        <w:rFonts w:hint="default"/>
        <w:lang w:val="it-IT" w:eastAsia="it-IT" w:bidi="it-IT"/>
      </w:rPr>
    </w:lvl>
    <w:lvl w:ilvl="3" w:tplc="7A744F7E">
      <w:numFmt w:val="bullet"/>
      <w:lvlText w:val="•"/>
      <w:lvlJc w:val="left"/>
      <w:pPr>
        <w:ind w:left="1831" w:hanging="184"/>
      </w:pPr>
      <w:rPr>
        <w:rFonts w:hint="default"/>
        <w:lang w:val="it-IT" w:eastAsia="it-IT" w:bidi="it-IT"/>
      </w:rPr>
    </w:lvl>
    <w:lvl w:ilvl="4" w:tplc="05201804">
      <w:numFmt w:val="bullet"/>
      <w:lvlText w:val="•"/>
      <w:lvlJc w:val="left"/>
      <w:pPr>
        <w:ind w:left="2408" w:hanging="184"/>
      </w:pPr>
      <w:rPr>
        <w:rFonts w:hint="default"/>
        <w:lang w:val="it-IT" w:eastAsia="it-IT" w:bidi="it-IT"/>
      </w:rPr>
    </w:lvl>
    <w:lvl w:ilvl="5" w:tplc="93AEE8E4">
      <w:numFmt w:val="bullet"/>
      <w:lvlText w:val="•"/>
      <w:lvlJc w:val="left"/>
      <w:pPr>
        <w:ind w:left="2986" w:hanging="184"/>
      </w:pPr>
      <w:rPr>
        <w:rFonts w:hint="default"/>
        <w:lang w:val="it-IT" w:eastAsia="it-IT" w:bidi="it-IT"/>
      </w:rPr>
    </w:lvl>
    <w:lvl w:ilvl="6" w:tplc="209EABFE">
      <w:numFmt w:val="bullet"/>
      <w:lvlText w:val="•"/>
      <w:lvlJc w:val="left"/>
      <w:pPr>
        <w:ind w:left="3563" w:hanging="184"/>
      </w:pPr>
      <w:rPr>
        <w:rFonts w:hint="default"/>
        <w:lang w:val="it-IT" w:eastAsia="it-IT" w:bidi="it-IT"/>
      </w:rPr>
    </w:lvl>
    <w:lvl w:ilvl="7" w:tplc="9B604CCE">
      <w:numFmt w:val="bullet"/>
      <w:lvlText w:val="•"/>
      <w:lvlJc w:val="left"/>
      <w:pPr>
        <w:ind w:left="4140" w:hanging="184"/>
      </w:pPr>
      <w:rPr>
        <w:rFonts w:hint="default"/>
        <w:lang w:val="it-IT" w:eastAsia="it-IT" w:bidi="it-IT"/>
      </w:rPr>
    </w:lvl>
    <w:lvl w:ilvl="8" w:tplc="E208E7B8">
      <w:numFmt w:val="bullet"/>
      <w:lvlText w:val="•"/>
      <w:lvlJc w:val="left"/>
      <w:pPr>
        <w:ind w:left="4717" w:hanging="18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A8"/>
    <w:rsid w:val="000E2F69"/>
    <w:rsid w:val="002756C1"/>
    <w:rsid w:val="00C67FCD"/>
    <w:rsid w:val="00CA67A8"/>
    <w:rsid w:val="00F4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61E6E-915E-4AF1-B197-B73A0514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182" w:hanging="242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6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6C1"/>
    <w:rPr>
      <w:rFonts w:ascii="Segoe UI" w:eastAsia="Georgi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Pentium</dc:creator>
  <cp:lastModifiedBy>Cartelle Elettorali - Lucia Bartomeoli</cp:lastModifiedBy>
  <cp:revision>2</cp:revision>
  <cp:lastPrinted>2019-03-25T11:36:00Z</cp:lastPrinted>
  <dcterms:created xsi:type="dcterms:W3CDTF">2019-03-25T11:39:00Z</dcterms:created>
  <dcterms:modified xsi:type="dcterms:W3CDTF">2019-03-25T11:39:00Z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2019-03-25T00:00:00Z</vt:filetime>
  </property>
</Properties>
</file>